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D5" w:rsidRDefault="006653D5">
      <w:pPr>
        <w:pStyle w:val="a3"/>
        <w:ind w:left="0"/>
        <w:jc w:val="left"/>
        <w:rPr>
          <w:sz w:val="29"/>
        </w:rPr>
      </w:pPr>
    </w:p>
    <w:p w:rsidR="006653D5" w:rsidRDefault="00C62126">
      <w:pPr>
        <w:pStyle w:val="a3"/>
        <w:ind w:left="104"/>
        <w:jc w:val="left"/>
      </w:pPr>
      <w:r>
        <w:t>Приято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</w:p>
    <w:p w:rsidR="006653D5" w:rsidRDefault="00C62126">
      <w:pPr>
        <w:pStyle w:val="a3"/>
        <w:tabs>
          <w:tab w:val="left" w:pos="584"/>
          <w:tab w:val="left" w:pos="4150"/>
        </w:tabs>
        <w:ind w:left="10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МБДОУ</w:t>
      </w:r>
      <w:r>
        <w:rPr>
          <w:spacing w:val="-3"/>
          <w:u w:val="single"/>
        </w:rPr>
        <w:t xml:space="preserve"> д/с </w:t>
      </w:r>
      <w:r>
        <w:rPr>
          <w:u w:val="single"/>
        </w:rPr>
        <w:t>№</w:t>
      </w:r>
      <w:r>
        <w:rPr>
          <w:spacing w:val="-4"/>
          <w:u w:val="single"/>
        </w:rPr>
        <w:t>39</w:t>
      </w:r>
      <w:r>
        <w:rPr>
          <w:u w:val="single"/>
        </w:rPr>
        <w:t xml:space="preserve"> «</w:t>
      </w:r>
      <w:proofErr w:type="gramStart"/>
      <w:r>
        <w:rPr>
          <w:u w:val="single"/>
        </w:rPr>
        <w:t>Росинка»</w:t>
      </w:r>
      <w:r>
        <w:t>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6653D5" w:rsidRDefault="00562E2F">
      <w:pPr>
        <w:pStyle w:val="1"/>
        <w:spacing w:before="62"/>
        <w:ind w:left="104" w:firstLine="0"/>
      </w:pPr>
      <w:r>
        <w:rPr>
          <w:b w:val="0"/>
        </w:rPr>
        <w:t>Протокол №1 от 30.08.202</w:t>
      </w:r>
      <w:r w:rsidR="00881F79">
        <w:rPr>
          <w:b w:val="0"/>
        </w:rPr>
        <w:t>2</w:t>
      </w:r>
      <w:r w:rsidR="00BE4DA6" w:rsidRPr="00BE4DA6">
        <w:rPr>
          <w:b w:val="0"/>
        </w:rPr>
        <w:t>г.</w:t>
      </w:r>
      <w:r w:rsidR="00C62126">
        <w:rPr>
          <w:b w:val="0"/>
        </w:rPr>
        <w:br w:type="column"/>
      </w:r>
      <w:r w:rsidR="00C62126">
        <w:t>УТВЕРЖДАЮ:</w:t>
      </w:r>
    </w:p>
    <w:p w:rsidR="006653D5" w:rsidRDefault="00C62126">
      <w:pPr>
        <w:pStyle w:val="a3"/>
        <w:spacing w:line="274" w:lineRule="exact"/>
        <w:ind w:left="104"/>
        <w:jc w:val="left"/>
      </w:pPr>
      <w:r>
        <w:t>Заведующая</w:t>
      </w:r>
      <w:r>
        <w:rPr>
          <w:spacing w:val="-3"/>
        </w:rPr>
        <w:t xml:space="preserve"> </w:t>
      </w:r>
      <w:r>
        <w:rPr>
          <w:u w:val="single"/>
        </w:rPr>
        <w:t>МБДОУ д/с №</w:t>
      </w:r>
      <w:r>
        <w:rPr>
          <w:spacing w:val="-3"/>
          <w:u w:val="single"/>
        </w:rPr>
        <w:t xml:space="preserve"> </w:t>
      </w:r>
      <w:r>
        <w:rPr>
          <w:u w:val="single"/>
        </w:rPr>
        <w:t>39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«Росинка»</w:t>
      </w:r>
    </w:p>
    <w:p w:rsidR="006653D5" w:rsidRDefault="006653D5">
      <w:pPr>
        <w:spacing w:line="274" w:lineRule="exact"/>
        <w:sectPr w:rsidR="006653D5">
          <w:type w:val="continuous"/>
          <w:pgSz w:w="11900" w:h="16850"/>
          <w:pgMar w:top="920" w:right="740" w:bottom="280" w:left="1300" w:header="720" w:footer="720" w:gutter="0"/>
          <w:cols w:num="2" w:space="720" w:equalWidth="0">
            <w:col w:w="4191" w:space="1128"/>
            <w:col w:w="4541"/>
          </w:cols>
        </w:sectPr>
      </w:pPr>
    </w:p>
    <w:p w:rsidR="006653D5" w:rsidRDefault="00C62126">
      <w:pPr>
        <w:tabs>
          <w:tab w:val="left" w:pos="5423"/>
          <w:tab w:val="left" w:pos="7018"/>
        </w:tabs>
        <w:spacing w:line="274" w:lineRule="exact"/>
        <w:ind w:left="186"/>
        <w:rPr>
          <w:sz w:val="24"/>
        </w:rPr>
      </w:pP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5"/>
          <w:sz w:val="16"/>
        </w:rPr>
        <w:t xml:space="preserve"> </w:t>
      </w:r>
      <w:r>
        <w:rPr>
          <w:position w:val="-6"/>
          <w:sz w:val="24"/>
        </w:rPr>
        <w:t>/</w:t>
      </w:r>
      <w:proofErr w:type="spellStart"/>
      <w:r>
        <w:rPr>
          <w:position w:val="-6"/>
          <w:sz w:val="24"/>
          <w:u w:val="single"/>
        </w:rPr>
        <w:t>Шаршакова</w:t>
      </w:r>
      <w:proofErr w:type="spellEnd"/>
      <w:r>
        <w:rPr>
          <w:position w:val="-6"/>
          <w:sz w:val="24"/>
          <w:u w:val="single"/>
        </w:rPr>
        <w:t xml:space="preserve"> </w:t>
      </w:r>
      <w:proofErr w:type="gramStart"/>
      <w:r>
        <w:rPr>
          <w:position w:val="-6"/>
          <w:sz w:val="24"/>
          <w:u w:val="single"/>
        </w:rPr>
        <w:t>О.С..</w:t>
      </w:r>
      <w:proofErr w:type="gramEnd"/>
      <w:r>
        <w:rPr>
          <w:position w:val="-6"/>
          <w:sz w:val="24"/>
        </w:rPr>
        <w:t>/</w:t>
      </w:r>
    </w:p>
    <w:p w:rsidR="006653D5" w:rsidRDefault="00C62126">
      <w:pPr>
        <w:tabs>
          <w:tab w:val="left" w:pos="7428"/>
        </w:tabs>
        <w:spacing w:before="4"/>
        <w:ind w:left="5704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6653D5" w:rsidRDefault="00562E2F" w:rsidP="00562E2F">
      <w:pPr>
        <w:pStyle w:val="a3"/>
        <w:spacing w:before="189"/>
        <w:ind w:left="0"/>
        <w:jc w:val="left"/>
      </w:pPr>
      <w:r>
        <w:t xml:space="preserve">                                                                                            </w:t>
      </w:r>
      <w:r w:rsidR="00C62126">
        <w:t>Приказ</w:t>
      </w:r>
      <w:r w:rsidR="00C62126">
        <w:rPr>
          <w:spacing w:val="-2"/>
        </w:rPr>
        <w:t xml:space="preserve"> </w:t>
      </w:r>
      <w:r w:rsidR="00C62126">
        <w:t>№</w:t>
      </w:r>
      <w:r w:rsidR="00C62126">
        <w:rPr>
          <w:spacing w:val="-2"/>
        </w:rPr>
        <w:t xml:space="preserve"> </w:t>
      </w:r>
      <w:r w:rsidR="00881F79">
        <w:rPr>
          <w:spacing w:val="-2"/>
        </w:rPr>
        <w:t>78</w:t>
      </w:r>
      <w:r>
        <w:rPr>
          <w:spacing w:val="-2"/>
        </w:rPr>
        <w:t xml:space="preserve">   </w:t>
      </w:r>
      <w:r w:rsidR="00C62126">
        <w:t>от</w:t>
      </w:r>
      <w:r w:rsidR="00C62126">
        <w:rPr>
          <w:spacing w:val="-1"/>
        </w:rPr>
        <w:t xml:space="preserve"> </w:t>
      </w:r>
      <w:r w:rsidR="00C62126">
        <w:t>30.08.202</w:t>
      </w:r>
      <w:r w:rsidR="00881F79">
        <w:t>2</w:t>
      </w:r>
      <w:r w:rsidR="00C62126">
        <w:t>г.</w:t>
      </w:r>
    </w:p>
    <w:p w:rsidR="006653D5" w:rsidRDefault="006653D5">
      <w:pPr>
        <w:pStyle w:val="a3"/>
        <w:ind w:left="0"/>
        <w:jc w:val="left"/>
        <w:rPr>
          <w:sz w:val="20"/>
        </w:rPr>
      </w:pPr>
    </w:p>
    <w:p w:rsidR="006653D5" w:rsidRDefault="006653D5">
      <w:pPr>
        <w:pStyle w:val="a3"/>
        <w:ind w:left="0"/>
        <w:jc w:val="left"/>
        <w:rPr>
          <w:sz w:val="20"/>
        </w:rPr>
      </w:pPr>
    </w:p>
    <w:p w:rsidR="006653D5" w:rsidRDefault="006653D5">
      <w:pPr>
        <w:pStyle w:val="a3"/>
        <w:ind w:left="0"/>
        <w:jc w:val="left"/>
        <w:rPr>
          <w:sz w:val="20"/>
        </w:rPr>
      </w:pPr>
    </w:p>
    <w:p w:rsidR="00562E2F" w:rsidRPr="00C338D6" w:rsidRDefault="00562E2F" w:rsidP="00562E2F">
      <w:pPr>
        <w:pStyle w:val="a8"/>
        <w:spacing w:before="0" w:beforeAutospacing="0" w:after="0" w:afterAutospacing="0" w:line="360" w:lineRule="atLeast"/>
        <w:jc w:val="center"/>
        <w:rPr>
          <w:rFonts w:ascii="Arial" w:hAnsi="Arial" w:cs="Arial"/>
          <w:sz w:val="28"/>
          <w:szCs w:val="28"/>
        </w:rPr>
      </w:pPr>
      <w:r w:rsidRPr="00C338D6">
        <w:rPr>
          <w:b/>
          <w:bCs/>
          <w:sz w:val="28"/>
          <w:szCs w:val="28"/>
          <w:bdr w:val="none" w:sz="0" w:space="0" w:color="auto" w:frame="1"/>
        </w:rPr>
        <w:t>Порядок и основание перевода, отчисления</w:t>
      </w:r>
      <w:bookmarkStart w:id="0" w:name="_GoBack"/>
      <w:bookmarkEnd w:id="0"/>
    </w:p>
    <w:p w:rsidR="00562E2F" w:rsidRDefault="00562E2F" w:rsidP="00562E2F">
      <w:pPr>
        <w:pStyle w:val="a8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338D6">
        <w:rPr>
          <w:b/>
          <w:bCs/>
          <w:sz w:val="28"/>
          <w:szCs w:val="28"/>
          <w:bdr w:val="none" w:sz="0" w:space="0" w:color="auto" w:frame="1"/>
        </w:rPr>
        <w:t>и восстановления обучающихся</w:t>
      </w:r>
    </w:p>
    <w:p w:rsidR="00562E2F" w:rsidRPr="00C338D6" w:rsidRDefault="00562E2F" w:rsidP="00562E2F">
      <w:pPr>
        <w:pStyle w:val="a8"/>
        <w:spacing w:before="0" w:beforeAutospacing="0" w:after="0" w:afterAutospacing="0" w:line="360" w:lineRule="atLeast"/>
        <w:jc w:val="center"/>
        <w:rPr>
          <w:rFonts w:ascii="Arial" w:hAnsi="Arial" w:cs="Arial"/>
          <w:sz w:val="28"/>
          <w:szCs w:val="28"/>
        </w:rPr>
      </w:pPr>
    </w:p>
    <w:p w:rsidR="00562E2F" w:rsidRDefault="00562E2F" w:rsidP="00562E2F">
      <w:pPr>
        <w:pStyle w:val="a8"/>
        <w:spacing w:before="0" w:beforeAutospacing="0" w:after="0" w:afterAutospacing="0" w:line="360" w:lineRule="atLeast"/>
        <w:jc w:val="both"/>
      </w:pPr>
      <w:r w:rsidRPr="00C338D6">
        <w:rPr>
          <w:b/>
          <w:bCs/>
          <w:sz w:val="28"/>
          <w:szCs w:val="28"/>
          <w:bdr w:val="none" w:sz="0" w:space="0" w:color="auto" w:frame="1"/>
        </w:rPr>
        <w:t>1. Общие сведения</w:t>
      </w:r>
      <w:r w:rsidRPr="00EF59F8">
        <w:t xml:space="preserve"> </w:t>
      </w:r>
      <w:r>
        <w:t xml:space="preserve"> 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9F8">
        <w:rPr>
          <w:sz w:val="28"/>
          <w:szCs w:val="28"/>
        </w:rPr>
        <w:t>1.1. Настоящее Положение разработано в соответствии с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 Федеральным законом от 29.12.2012г № 273-Ф3 «Об образовании в Российской Федерации» с изменениями от 25.07.2022; 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Приказом Министерства Просвещения Р.Ф. от 31.07.2020 № 373 «Об утверждении Прядка организации и осуществления образовательной деятельности по основным образовательным программам – образовательным программа дошкольного образования»;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 Приказом Министерства образования и науки РФ № 1527 от 28.12.2015г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Мин просвещения от 25.06.2020 N 320), - Приказом Министерства Просвещения Р.Ф. от 15.05.2020 № 236 «Об утверждении Порядка приема обучение по образовательным программам дошкольного образования» с изменениями от 04.10.2021; 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Федеральным законом № 115-ФЗ от 25.07.2002 «О правовом положении иностранных граждан в Р.Ф.», </w:t>
      </w:r>
      <w:proofErr w:type="gramStart"/>
      <w:r w:rsidRPr="00EF59F8">
        <w:rPr>
          <w:sz w:val="28"/>
          <w:szCs w:val="28"/>
        </w:rPr>
        <w:t>с  изменениями</w:t>
      </w:r>
      <w:proofErr w:type="gramEnd"/>
      <w:r w:rsidRPr="00EF59F8">
        <w:rPr>
          <w:sz w:val="28"/>
          <w:szCs w:val="28"/>
        </w:rPr>
        <w:t xml:space="preserve"> от 14.07.2022;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 Уставом ДОУ, «Правила приёма детей в ДОУ». 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1.2. Данный документ регулирует порядок и основания перевода, отчисления и восстановления </w:t>
      </w:r>
      <w:proofErr w:type="gramStart"/>
      <w:r w:rsidRPr="00EF59F8">
        <w:rPr>
          <w:sz w:val="28"/>
          <w:szCs w:val="28"/>
        </w:rPr>
        <w:t>воспитанников  муниципального</w:t>
      </w:r>
      <w:proofErr w:type="gramEnd"/>
      <w:r w:rsidRPr="00EF59F8">
        <w:rPr>
          <w:sz w:val="28"/>
          <w:szCs w:val="28"/>
        </w:rPr>
        <w:t xml:space="preserve"> бюджетного дошкольного образовательного учреждения    </w:t>
      </w:r>
      <w:proofErr w:type="spellStart"/>
      <w:r w:rsidRPr="00EF59F8">
        <w:rPr>
          <w:sz w:val="28"/>
          <w:szCs w:val="28"/>
        </w:rPr>
        <w:t>Аксайского</w:t>
      </w:r>
      <w:proofErr w:type="spellEnd"/>
      <w:r w:rsidRPr="00EF59F8">
        <w:rPr>
          <w:sz w:val="28"/>
          <w:szCs w:val="28"/>
        </w:rPr>
        <w:t xml:space="preserve"> района детского сада №4 «Калинка» (далее – МБДОУ)</w:t>
      </w:r>
      <w:r w:rsidRPr="00EF59F8">
        <w:rPr>
          <w:sz w:val="28"/>
          <w:szCs w:val="28"/>
          <w:bdr w:val="none" w:sz="0" w:space="0" w:color="auto" w:frame="1"/>
        </w:rPr>
        <w:t xml:space="preserve"> осуществляющего образовательную деятельность по образовательным программам.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 xml:space="preserve">1.3. Порядок вступает в действие с начала издания приказа заведующего МБДОУ </w:t>
      </w:r>
      <w:proofErr w:type="gramStart"/>
      <w:r w:rsidRPr="00EF59F8">
        <w:rPr>
          <w:sz w:val="28"/>
          <w:szCs w:val="28"/>
          <w:bdr w:val="none" w:sz="0" w:space="0" w:color="auto" w:frame="1"/>
        </w:rPr>
        <w:t>об  утверждении</w:t>
      </w:r>
      <w:proofErr w:type="gramEnd"/>
      <w:r w:rsidRPr="00EF59F8">
        <w:rPr>
          <w:sz w:val="28"/>
          <w:szCs w:val="28"/>
          <w:bdr w:val="none" w:sz="0" w:space="0" w:color="auto" w:frame="1"/>
        </w:rPr>
        <w:t xml:space="preserve"> порядка и действует до внесения изменения.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1.4. Срок действия Порядка не ограничен, действует до принятия нового.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2. Порядок и основание для перевода воспитанников внутри МБДОУ.</w:t>
      </w:r>
    </w:p>
    <w:p w:rsidR="00562E2F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lastRenderedPageBreak/>
        <w:t>2.1. Основанием для перевода воспитанников является достижение воспитанниками следующего возрастного периода.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2.2. Перевод воспитанников осуществляется на основании приказа заведующего МБДОУ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3. Порядок и основание для перевода в другую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Организацию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3.1. Перевод несовершеннолетних воспитанников может быть осуществлен: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а) по инициативе родителей (законных представителей) воспитанника, в том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числе в случае перевода воспитанника для продолжения освоения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образования по образовательным программам в другой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организацию, осуществляющую образовательную деятельность.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б) по обстоятельствам, не зависящим от воли родителей (законных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представителей) воспитанника и МБДОУ, в том числе в случае ликвидации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МБДОУ, либо административном приостановлении деятельности МБДОУ.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3.2. Для осуществления перевода воспитанника в другую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организацию по основаниям, установленным в пункте 3.1.а настоящего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порядка, родители (законные представители) воспитанника предоставляют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заведующей МБДОУ письменное заявление о переводе воспитанника 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другую образовательную организацию, которое согласовывается со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специалистом УОААР. На основании предоставленного заявления издается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приказ по МБДОУ о переводе в другую образовательную организацию.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3.3. В случае перевода воспитанников в другую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организацию по основаниям, установленным пунктом 3.1. б настоящего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Порядка, МБДОУ в письменной форме извещает заказчиков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образовательных услуг о причине, влекущей за собой необходимость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перевода воспитанников в другую образовательную организацию, а также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размещает указанное уведомление на своем официальном сайте в сети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«Интернет» не позднее 5 рабочих дней со дня получения решения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Учредителя о прекращении деятельности МБДОУ, либо вступления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постановления суда о назначении административного наказания в виде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административного приостановления деятельности в законную силу.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3.4. Основанием для перевода воспитанника является приказ заведующей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МБДОУ о переводе воспитанника.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4. Порядок отчисления воспитанников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4.1. Отчисление воспитанников из МБДОУ может быть осуществлен: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4.1.1 в связи с получением образования (завершением обучения) и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lastRenderedPageBreak/>
        <w:t>достижением возраста для поступления в первый класс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общеобразовательной организации;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4.1.2. по инициативе родителей (законных представителей) воспитанника,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в том числе в случае перевода несовершеннолетнего воспитанника для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продолжения освоения образовательной программы в другой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организации, осуществляющую образовательную деятельность;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 4.1.3. по обстоятельствам, не зависящим от воли родителей (законных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представителей) воспитанника и МБДОУ, в том числе вступления 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законную силу административного наказания в виде административного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приостановления деятельности МБДОУ.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4.2. Основанием для отчисления воспитанника является приказ заведующей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МБДОУ об отчислении воспитанника. Права и обязанности участников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образовательного процесса, предусмотренные законодательством об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образовании и локальными нормативными актами МБДОУ, прекращаются с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даты отчисления воспитанника из МБДОУ.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4.3. Отчисление воспитанника из МБДОУ оформляется приказом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заведующей с внесением соответствующей записи в «Книгу учета движения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детей» и распорядительный акт размещается на официальном сайте 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течении 3-х календарных дней.</w:t>
      </w:r>
    </w:p>
    <w:p w:rsidR="006653D5" w:rsidRDefault="006653D5" w:rsidP="00562E2F">
      <w:pPr>
        <w:pStyle w:val="a3"/>
        <w:ind w:left="0"/>
        <w:jc w:val="left"/>
      </w:pPr>
    </w:p>
    <w:sectPr w:rsidR="006653D5" w:rsidSect="00562E2F">
      <w:type w:val="continuous"/>
      <w:pgSz w:w="11900" w:h="16850"/>
      <w:pgMar w:top="9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910"/>
    <w:multiLevelType w:val="multilevel"/>
    <w:tmpl w:val="C5FAAA36"/>
    <w:lvl w:ilvl="0">
      <w:start w:val="3"/>
      <w:numFmt w:val="decimal"/>
      <w:lvlText w:val="%1"/>
      <w:lvlJc w:val="left"/>
      <w:pPr>
        <w:ind w:left="118" w:hanging="4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D63"/>
    <w:multiLevelType w:val="hybridMultilevel"/>
    <w:tmpl w:val="93CA1BEE"/>
    <w:lvl w:ilvl="0" w:tplc="DD6ADB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60110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6984E9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4889E44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15B8B506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3A14611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2B6896F8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24EE0FC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EB89B84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EC4275C"/>
    <w:multiLevelType w:val="hybridMultilevel"/>
    <w:tmpl w:val="6D48DF2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0EC5415"/>
    <w:multiLevelType w:val="hybridMultilevel"/>
    <w:tmpl w:val="EFF67082"/>
    <w:lvl w:ilvl="0" w:tplc="CBA87748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2B702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44F610B0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7B643FB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BFD856FE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CC9C16F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8DCED54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57CCBD16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98020C5A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7415CA5"/>
    <w:multiLevelType w:val="hybridMultilevel"/>
    <w:tmpl w:val="E06AE39C"/>
    <w:lvl w:ilvl="0" w:tplc="9222B0F6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E6B6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B9A481E6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494876C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9C5C0F0A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6D0E0C72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B840E032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70DE743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CA025E56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BA95C35"/>
    <w:multiLevelType w:val="multilevel"/>
    <w:tmpl w:val="43E2C4D2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3" w:hanging="5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3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503244E3"/>
    <w:multiLevelType w:val="hybridMultilevel"/>
    <w:tmpl w:val="EE0CE6E2"/>
    <w:lvl w:ilvl="0" w:tplc="08585F2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AD1FE">
      <w:numFmt w:val="bullet"/>
      <w:lvlText w:val="•"/>
      <w:lvlJc w:val="left"/>
      <w:pPr>
        <w:ind w:left="1723" w:hanging="348"/>
      </w:pPr>
      <w:rPr>
        <w:rFonts w:hint="default"/>
        <w:lang w:val="ru-RU" w:eastAsia="en-US" w:bidi="ar-SA"/>
      </w:rPr>
    </w:lvl>
    <w:lvl w:ilvl="2" w:tplc="7C3CA9D0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3" w:tplc="37A897DC">
      <w:numFmt w:val="bullet"/>
      <w:lvlText w:val="•"/>
      <w:lvlJc w:val="left"/>
      <w:pPr>
        <w:ind w:left="3531" w:hanging="348"/>
      </w:pPr>
      <w:rPr>
        <w:rFonts w:hint="default"/>
        <w:lang w:val="ru-RU" w:eastAsia="en-US" w:bidi="ar-SA"/>
      </w:rPr>
    </w:lvl>
    <w:lvl w:ilvl="4" w:tplc="4BB0FA26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18A6F50C">
      <w:numFmt w:val="bullet"/>
      <w:lvlText w:val="•"/>
      <w:lvlJc w:val="left"/>
      <w:pPr>
        <w:ind w:left="5339" w:hanging="348"/>
      </w:pPr>
      <w:rPr>
        <w:rFonts w:hint="default"/>
        <w:lang w:val="ru-RU" w:eastAsia="en-US" w:bidi="ar-SA"/>
      </w:rPr>
    </w:lvl>
    <w:lvl w:ilvl="6" w:tplc="87B6C992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704CB09E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8" w:tplc="205238C6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3772680"/>
    <w:multiLevelType w:val="hybridMultilevel"/>
    <w:tmpl w:val="8472873A"/>
    <w:lvl w:ilvl="0" w:tplc="20581296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C285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29947E9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197633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C35C54E6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73FAA75E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5F4C4A3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F12BEFE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87B46C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0D5181"/>
    <w:multiLevelType w:val="hybridMultilevel"/>
    <w:tmpl w:val="16507ABE"/>
    <w:lvl w:ilvl="0" w:tplc="4DD8D77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BE64BC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D8B29D7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9EC99B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B768C4E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73D8B364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AF8BAF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9506781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DD0EBE8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BEE1FE0"/>
    <w:multiLevelType w:val="hybridMultilevel"/>
    <w:tmpl w:val="F484135E"/>
    <w:lvl w:ilvl="0" w:tplc="504E563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D03FC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800341E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B6962BF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0568C2B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9D88FCEC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FB0EC9C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E656F2C0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5484C0B8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5"/>
    <w:rsid w:val="00562E2F"/>
    <w:rsid w:val="006653D5"/>
    <w:rsid w:val="00881F79"/>
    <w:rsid w:val="00BE4DA6"/>
    <w:rsid w:val="00C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656F-9EB6-47D9-80B1-2E0DE4E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327" w:right="23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E4D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A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562E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Бухгалтер</cp:lastModifiedBy>
  <cp:revision>3</cp:revision>
  <cp:lastPrinted>2024-05-31T11:04:00Z</cp:lastPrinted>
  <dcterms:created xsi:type="dcterms:W3CDTF">2024-06-11T13:27:00Z</dcterms:created>
  <dcterms:modified xsi:type="dcterms:W3CDTF">2024-06-11T13:37:00Z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</Properties>
</file>